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66F" w:rsidRDefault="0092466F" w:rsidP="0092466F">
      <w:pPr>
        <w:pStyle w:val="a5"/>
        <w:jc w:val="center"/>
        <w:rPr>
          <w:b/>
          <w:bCs/>
          <w:sz w:val="48"/>
          <w:szCs w:val="48"/>
        </w:rPr>
      </w:pPr>
    </w:p>
    <w:p w:rsidR="00B0079D" w:rsidRDefault="00B467A1" w:rsidP="0092466F">
      <w:pPr>
        <w:pStyle w:val="a5"/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дровое делопр ПК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9D" w:rsidRDefault="00B0079D" w:rsidP="0092466F">
      <w:pPr>
        <w:pStyle w:val="a5"/>
        <w:jc w:val="center"/>
        <w:rPr>
          <w:b/>
          <w:bCs/>
          <w:sz w:val="48"/>
          <w:szCs w:val="48"/>
        </w:rPr>
      </w:pPr>
    </w:p>
    <w:p w:rsidR="00F5019D" w:rsidRDefault="00F5019D" w:rsidP="00036FCC">
      <w:pPr>
        <w:tabs>
          <w:tab w:val="left" w:pos="6379"/>
        </w:tabs>
        <w:ind w:firstLine="684"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Раздел 1: «Общие сведения о программе»</w:t>
      </w:r>
    </w:p>
    <w:p w:rsidR="00F5019D" w:rsidRDefault="00F5019D" w:rsidP="00F5019D">
      <w:pPr>
        <w:ind w:firstLine="684"/>
        <w:rPr>
          <w:b/>
        </w:rPr>
      </w:pPr>
    </w:p>
    <w:p w:rsidR="00F5019D" w:rsidRDefault="00F5019D" w:rsidP="00F5019D">
      <w:pPr>
        <w:rPr>
          <w:bCs/>
          <w:iCs/>
          <w:u w:val="single"/>
        </w:rPr>
      </w:pPr>
      <w:r>
        <w:rPr>
          <w:bCs/>
          <w:iCs/>
          <w:u w:val="single"/>
        </w:rPr>
        <w:t xml:space="preserve">Цель  обучения </w:t>
      </w:r>
    </w:p>
    <w:p w:rsidR="00F5019D" w:rsidRDefault="00F5019D" w:rsidP="00DD06E6">
      <w:pPr>
        <w:pStyle w:val="1"/>
        <w:keepNext w:val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Программа рассчитана на подготовку слушателей, имеющих высшее </w:t>
      </w:r>
      <w:r w:rsidR="00DD06E6">
        <w:rPr>
          <w:rFonts w:ascii="Times New Roman" w:hAnsi="Times New Roman" w:cs="Times New Roman"/>
          <w:iCs/>
          <w:sz w:val="24"/>
          <w:szCs w:val="24"/>
        </w:rPr>
        <w:t xml:space="preserve">или среднее </w:t>
      </w:r>
      <w:r>
        <w:rPr>
          <w:rFonts w:ascii="Times New Roman" w:hAnsi="Times New Roman" w:cs="Times New Roman"/>
          <w:iCs/>
          <w:sz w:val="24"/>
          <w:szCs w:val="24"/>
        </w:rPr>
        <w:t>профессиональное образование</w:t>
      </w:r>
      <w:r w:rsidR="00DD06E6">
        <w:rPr>
          <w:rFonts w:ascii="Times New Roman" w:hAnsi="Times New Roman" w:cs="Times New Roman"/>
          <w:iCs/>
          <w:sz w:val="24"/>
          <w:szCs w:val="24"/>
        </w:rPr>
        <w:t xml:space="preserve"> в области управления персоналом, социальной психологи</w:t>
      </w:r>
      <w:r w:rsidR="00716050">
        <w:rPr>
          <w:rFonts w:ascii="Times New Roman" w:hAnsi="Times New Roman" w:cs="Times New Roman"/>
          <w:iCs/>
          <w:sz w:val="24"/>
          <w:szCs w:val="24"/>
        </w:rPr>
        <w:t>и</w:t>
      </w:r>
      <w:r w:rsidR="00DD06E6">
        <w:rPr>
          <w:rFonts w:ascii="Times New Roman" w:hAnsi="Times New Roman" w:cs="Times New Roman"/>
          <w:iCs/>
          <w:sz w:val="24"/>
          <w:szCs w:val="24"/>
        </w:rPr>
        <w:t>, общего менеджмента</w:t>
      </w:r>
      <w:r>
        <w:rPr>
          <w:rFonts w:ascii="Times New Roman" w:hAnsi="Times New Roman" w:cs="Times New Roman"/>
          <w:iCs/>
          <w:sz w:val="24"/>
          <w:szCs w:val="24"/>
        </w:rPr>
        <w:t xml:space="preserve"> (законченное и</w:t>
      </w:r>
      <w:r w:rsidR="00DD06E6">
        <w:rPr>
          <w:rFonts w:ascii="Times New Roman" w:hAnsi="Times New Roman" w:cs="Times New Roman"/>
          <w:iCs/>
          <w:sz w:val="24"/>
          <w:szCs w:val="24"/>
        </w:rPr>
        <w:t>ли</w:t>
      </w:r>
      <w:r>
        <w:rPr>
          <w:rFonts w:ascii="Times New Roman" w:hAnsi="Times New Roman" w:cs="Times New Roman"/>
          <w:iCs/>
          <w:sz w:val="24"/>
          <w:szCs w:val="24"/>
        </w:rPr>
        <w:t xml:space="preserve"> незаконченное)  к самостоятельной деятельности в качестве специалиста по работе </w:t>
      </w:r>
      <w:r w:rsidR="00716050">
        <w:rPr>
          <w:rFonts w:ascii="Times New Roman" w:hAnsi="Times New Roman" w:cs="Times New Roman"/>
          <w:iCs/>
          <w:sz w:val="24"/>
          <w:szCs w:val="24"/>
        </w:rPr>
        <w:t>по кадровому делопроизводству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F5019D" w:rsidRDefault="00F5019D" w:rsidP="00DD06E6">
      <w:pPr>
        <w:jc w:val="both"/>
        <w:rPr>
          <w:iCs/>
        </w:rPr>
      </w:pPr>
      <w:r>
        <w:rPr>
          <w:iCs/>
          <w:u w:val="single"/>
        </w:rPr>
        <w:t>Решаемые задачи</w:t>
      </w:r>
      <w:r>
        <w:rPr>
          <w:iCs/>
        </w:rPr>
        <w:t>:</w:t>
      </w:r>
      <w:r w:rsidR="00DE5F8C">
        <w:rPr>
          <w:iCs/>
        </w:rPr>
        <w:t xml:space="preserve"> </w:t>
      </w:r>
      <w:r>
        <w:rPr>
          <w:iCs/>
        </w:rPr>
        <w:t xml:space="preserve">слушатели получают </w:t>
      </w:r>
      <w:r w:rsidR="00DD06E6">
        <w:rPr>
          <w:iCs/>
        </w:rPr>
        <w:t xml:space="preserve">дополнительные </w:t>
      </w:r>
      <w:r>
        <w:rPr>
          <w:iCs/>
        </w:rPr>
        <w:t xml:space="preserve">профессиональные компетенции, необходимые для выполнения  профессиональных обязанностей. </w:t>
      </w:r>
    </w:p>
    <w:p w:rsidR="00F5019D" w:rsidRDefault="00F5019D" w:rsidP="002B3617">
      <w:pPr>
        <w:rPr>
          <w:iCs/>
          <w:u w:val="single"/>
        </w:rPr>
      </w:pPr>
      <w:r>
        <w:rPr>
          <w:iCs/>
          <w:u w:val="single"/>
        </w:rPr>
        <w:t>В результате обучения</w:t>
      </w:r>
    </w:p>
    <w:p w:rsidR="00F5019D" w:rsidRDefault="00F5019D" w:rsidP="002B3617">
      <w:pPr>
        <w:rPr>
          <w:b/>
          <w:bCs/>
          <w:iCs/>
        </w:rPr>
      </w:pPr>
      <w:r>
        <w:rPr>
          <w:b/>
          <w:bCs/>
          <w:iCs/>
        </w:rPr>
        <w:t>Слушатель должен знать:</w:t>
      </w:r>
    </w:p>
    <w:p w:rsidR="002B3617" w:rsidRDefault="00F5019D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 w:rsidRPr="002B3617">
        <w:rPr>
          <w:iCs/>
        </w:rPr>
        <w:t>роль и место   службы  персонала   в деятельности фирмы</w:t>
      </w:r>
      <w:r w:rsidR="002B3617" w:rsidRPr="002B3617">
        <w:rPr>
          <w:iCs/>
        </w:rPr>
        <w:t>;</w:t>
      </w:r>
    </w:p>
    <w:p w:rsidR="00A349F6" w:rsidRDefault="00A349F6" w:rsidP="00A349F6">
      <w:pPr>
        <w:pStyle w:val="a7"/>
        <w:numPr>
          <w:ilvl w:val="0"/>
          <w:numId w:val="18"/>
        </w:numPr>
        <w:tabs>
          <w:tab w:val="left" w:pos="912"/>
        </w:tabs>
        <w:jc w:val="both"/>
        <w:rPr>
          <w:iCs/>
        </w:rPr>
      </w:pPr>
      <w:r>
        <w:rPr>
          <w:iCs/>
        </w:rPr>
        <w:t xml:space="preserve">правовое регулирование трудовых отношений в РФ;  </w:t>
      </w:r>
    </w:p>
    <w:p w:rsidR="00F5019D" w:rsidRPr="00B77C5D" w:rsidRDefault="00F5019D" w:rsidP="00DD06E6">
      <w:pPr>
        <w:pStyle w:val="a7"/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 xml:space="preserve">методы и технологии организации работы с персоналом;  </w:t>
      </w:r>
    </w:p>
    <w:p w:rsidR="00F5019D" w:rsidRPr="00B77C5D" w:rsidRDefault="00F5019D" w:rsidP="00DD06E6">
      <w:pPr>
        <w:pStyle w:val="a7"/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 xml:space="preserve">правила кадрового учёта и делопроизводства по личному составу; </w:t>
      </w:r>
    </w:p>
    <w:p w:rsidR="00F5019D" w:rsidRDefault="00F5019D" w:rsidP="00DD06E6">
      <w:pPr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>
        <w:rPr>
          <w:iCs/>
        </w:rPr>
        <w:t>порядок взаимодействия с контролирующими и взаимодействующими административными органами.</w:t>
      </w:r>
    </w:p>
    <w:p w:rsidR="00F5019D" w:rsidRDefault="00F5019D" w:rsidP="00F5019D">
      <w:pPr>
        <w:ind w:left="360"/>
        <w:rPr>
          <w:iCs/>
        </w:rPr>
      </w:pPr>
    </w:p>
    <w:p w:rsidR="00F5019D" w:rsidRDefault="00F5019D" w:rsidP="00B77C5D">
      <w:pPr>
        <w:rPr>
          <w:b/>
          <w:bCs/>
          <w:iCs/>
        </w:rPr>
      </w:pPr>
      <w:r>
        <w:rPr>
          <w:b/>
          <w:bCs/>
          <w:iCs/>
        </w:rPr>
        <w:t>Слушатель должен уметь:</w:t>
      </w:r>
    </w:p>
    <w:p w:rsidR="00B67560" w:rsidRDefault="00F5019D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 xml:space="preserve">самостоятельно проводить все виды  работы </w:t>
      </w:r>
      <w:r w:rsidR="00B67560">
        <w:rPr>
          <w:iCs/>
        </w:rPr>
        <w:t>по кадровому учету;</w:t>
      </w:r>
    </w:p>
    <w:p w:rsidR="00F5019D" w:rsidRPr="00B77C5D" w:rsidRDefault="00B67560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 xml:space="preserve">самостоятельно проводить все виды  работы </w:t>
      </w:r>
      <w:r>
        <w:rPr>
          <w:iCs/>
        </w:rPr>
        <w:t>по ведению кадрового делопроизводства;</w:t>
      </w:r>
      <w:r w:rsidR="00F5019D" w:rsidRPr="00B77C5D">
        <w:rPr>
          <w:iCs/>
        </w:rPr>
        <w:t xml:space="preserve"> </w:t>
      </w:r>
    </w:p>
    <w:p w:rsidR="00D20343" w:rsidRDefault="00F5019D" w:rsidP="00D20343">
      <w:pPr>
        <w:pStyle w:val="a7"/>
        <w:numPr>
          <w:ilvl w:val="0"/>
          <w:numId w:val="13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>эффективно взаимодействовать с персоналом, руководителями и собственниками фирмы, контролирующими и административными органами;</w:t>
      </w:r>
      <w:r w:rsidR="00D20343" w:rsidRPr="00D20343">
        <w:rPr>
          <w:iCs/>
        </w:rPr>
        <w:t xml:space="preserve"> </w:t>
      </w:r>
    </w:p>
    <w:p w:rsidR="00D20343" w:rsidRDefault="00D20343" w:rsidP="00D20343">
      <w:pPr>
        <w:pStyle w:val="a7"/>
        <w:numPr>
          <w:ilvl w:val="0"/>
          <w:numId w:val="13"/>
        </w:numPr>
        <w:tabs>
          <w:tab w:val="left" w:pos="912"/>
        </w:tabs>
        <w:jc w:val="both"/>
        <w:rPr>
          <w:iCs/>
        </w:rPr>
      </w:pPr>
      <w:r>
        <w:rPr>
          <w:iCs/>
        </w:rPr>
        <w:t>использовать в своей работе современные информационные технологии;</w:t>
      </w:r>
    </w:p>
    <w:p w:rsidR="00F5019D" w:rsidRPr="00B77C5D" w:rsidRDefault="00F5019D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>проводить работу по профессиональному и личностному саморазвитию.</w:t>
      </w:r>
    </w:p>
    <w:p w:rsidR="00F5019D" w:rsidRDefault="00F5019D" w:rsidP="00B77C5D">
      <w:pPr>
        <w:ind w:left="426"/>
        <w:rPr>
          <w:i/>
          <w:iCs/>
        </w:rPr>
      </w:pPr>
    </w:p>
    <w:p w:rsidR="00F5019D" w:rsidRDefault="00F5019D" w:rsidP="00F5019D">
      <w:pPr>
        <w:ind w:left="360"/>
        <w:jc w:val="center"/>
        <w:rPr>
          <w:b/>
          <w:bCs/>
        </w:rPr>
      </w:pPr>
      <w:r>
        <w:rPr>
          <w:b/>
          <w:bCs/>
        </w:rPr>
        <w:t>Общие методические указания:</w:t>
      </w:r>
    </w:p>
    <w:p w:rsidR="00F5019D" w:rsidRDefault="00F5019D" w:rsidP="00B77C5D">
      <w:pPr>
        <w:pStyle w:val="a3"/>
        <w:jc w:val="both"/>
        <w:rPr>
          <w:rFonts w:ascii="Times New Roman" w:hAnsi="Times New Roman" w:cs="Times New Roman"/>
          <w:b w:val="0"/>
          <w:i w:val="0"/>
          <w:sz w:val="24"/>
        </w:rPr>
      </w:pPr>
      <w:r>
        <w:rPr>
          <w:rFonts w:ascii="Times New Roman" w:hAnsi="Times New Roman" w:cs="Times New Roman"/>
          <w:b w:val="0"/>
          <w:i w:val="0"/>
          <w:sz w:val="24"/>
        </w:rPr>
        <w:t xml:space="preserve">Занятия проводятся путём гармоничного сочетания лекционного изложения материала и его практической отработки с помощью решения задач, разбора примеров, проведения семинаров, тренингов и деловых игр. В процессе обучения используются дополнительные методы активизации познавательной деятельности и контроля знаний в виде выполнения домашних заданий, самотестирования. </w:t>
      </w:r>
    </w:p>
    <w:p w:rsidR="00B77C5D" w:rsidRDefault="00B77C5D" w:rsidP="00B77C5D">
      <w:pPr>
        <w:pStyle w:val="a3"/>
        <w:jc w:val="both"/>
        <w:rPr>
          <w:rFonts w:ascii="Times New Roman" w:hAnsi="Times New Roman" w:cs="Times New Roman"/>
          <w:b w:val="0"/>
          <w:i w:val="0"/>
          <w:iCs w:val="0"/>
          <w:sz w:val="24"/>
        </w:rPr>
      </w:pPr>
    </w:p>
    <w:p w:rsidR="00F5019D" w:rsidRDefault="00F5019D" w:rsidP="00B77C5D">
      <w:pPr>
        <w:pStyle w:val="a3"/>
        <w:jc w:val="both"/>
        <w:rPr>
          <w:rFonts w:ascii="Times New Roman" w:hAnsi="Times New Roman" w:cs="Times New Roman"/>
          <w:b w:val="0"/>
          <w:i w:val="0"/>
          <w:iCs w:val="0"/>
          <w:sz w:val="24"/>
        </w:rPr>
      </w:pPr>
      <w:r>
        <w:rPr>
          <w:rFonts w:ascii="Times New Roman" w:hAnsi="Times New Roman" w:cs="Times New Roman"/>
          <w:b w:val="0"/>
          <w:i w:val="0"/>
          <w:iCs w:val="0"/>
          <w:sz w:val="24"/>
        </w:rPr>
        <w:t>Программа обучения включает в себя основной блок аудиторных занятий, самостоятельную работу над материалом (рекомендованные часы помечены *), посещение по индивидуальному плану дополнительных занятий (специализация, семинары и тренинги)</w:t>
      </w:r>
      <w:r w:rsidR="00B77C5D">
        <w:rPr>
          <w:rFonts w:ascii="Times New Roman" w:hAnsi="Times New Roman" w:cs="Times New Roman"/>
          <w:b w:val="0"/>
          <w:i w:val="0"/>
          <w:iCs w:val="0"/>
          <w:sz w:val="24"/>
        </w:rPr>
        <w:t>.</w:t>
      </w:r>
    </w:p>
    <w:p w:rsidR="00B77C5D" w:rsidRDefault="00B77C5D" w:rsidP="00B77C5D">
      <w:pPr>
        <w:pStyle w:val="a3"/>
        <w:jc w:val="both"/>
        <w:rPr>
          <w:rFonts w:ascii="Times New Roman" w:hAnsi="Times New Roman" w:cs="Times New Roman"/>
          <w:b w:val="0"/>
          <w:i w:val="0"/>
          <w:sz w:val="24"/>
        </w:rPr>
      </w:pPr>
    </w:p>
    <w:p w:rsidR="00F5019D" w:rsidRDefault="00B77C5D" w:rsidP="00B77C5D">
      <w:pPr>
        <w:jc w:val="both"/>
      </w:pPr>
      <w:r>
        <w:t>О</w:t>
      </w:r>
      <w:r w:rsidR="00F5019D">
        <w:t xml:space="preserve">сновными дидактическими задачами обучения считаются развитие у слушателей необходимых  профессиональных компетенций, аналитического и творческого типа личности, навыков системного подхода к решению профессиональных задач, навыков </w:t>
      </w:r>
      <w:proofErr w:type="spellStart"/>
      <w:r w:rsidR="00F5019D">
        <w:t>саморегуляции</w:t>
      </w:r>
      <w:proofErr w:type="spellEnd"/>
      <w:r w:rsidR="00F5019D">
        <w:t xml:space="preserve"> и саморазвития. </w:t>
      </w:r>
    </w:p>
    <w:p w:rsidR="00B77C5D" w:rsidRDefault="00B77C5D" w:rsidP="00B77C5D">
      <w:pPr>
        <w:jc w:val="both"/>
      </w:pPr>
    </w:p>
    <w:p w:rsidR="00F5019D" w:rsidRDefault="00F5019D" w:rsidP="00B77C5D">
      <w:pPr>
        <w:jc w:val="both"/>
      </w:pPr>
      <w:r>
        <w:t>В ходе обучение применяются  такие  локальные виды  контроля знаний, как выполнение  слушателями контрольных работ по каждой изученной теме. В конце обучения слушатели сдают итоговый</w:t>
      </w:r>
      <w:r w:rsidR="00B77C5D">
        <w:t xml:space="preserve"> </w:t>
      </w:r>
      <w:proofErr w:type="gramStart"/>
      <w:r>
        <w:t xml:space="preserve">( </w:t>
      </w:r>
      <w:proofErr w:type="gramEnd"/>
      <w:r>
        <w:t xml:space="preserve">аттестационный) экзамен.  </w:t>
      </w: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FF53FD" w:rsidRPr="00FF53FD" w:rsidRDefault="00036FCC" w:rsidP="00036FCC">
      <w:pPr>
        <w:ind w:firstLine="684"/>
        <w:jc w:val="center"/>
        <w:rPr>
          <w:b/>
          <w:bCs/>
          <w:iCs/>
        </w:rPr>
      </w:pPr>
      <w:r>
        <w:rPr>
          <w:b/>
        </w:rPr>
        <w:t xml:space="preserve">Раздел 2: </w:t>
      </w:r>
      <w:r w:rsidR="00F1660D">
        <w:rPr>
          <w:b/>
        </w:rPr>
        <w:t xml:space="preserve"> </w:t>
      </w:r>
      <w:r>
        <w:rPr>
          <w:b/>
        </w:rPr>
        <w:t>«</w:t>
      </w:r>
      <w:proofErr w:type="spellStart"/>
      <w:r w:rsidR="00FF53FD" w:rsidRPr="00FF53FD">
        <w:rPr>
          <w:b/>
          <w:bCs/>
          <w:iCs/>
        </w:rPr>
        <w:t>Учебно</w:t>
      </w:r>
      <w:proofErr w:type="spellEnd"/>
      <w:r w:rsidR="00FF53FD" w:rsidRPr="00FF53FD">
        <w:rPr>
          <w:b/>
          <w:bCs/>
          <w:iCs/>
        </w:rPr>
        <w:t>–тематический  план</w:t>
      </w:r>
    </w:p>
    <w:p w:rsidR="00FF53FD" w:rsidRPr="00FF53FD" w:rsidRDefault="00036FCC" w:rsidP="00FF53FD">
      <w:pPr>
        <w:jc w:val="center"/>
        <w:rPr>
          <w:b/>
          <w:bCs/>
          <w:iCs/>
        </w:rPr>
      </w:pPr>
      <w:r>
        <w:rPr>
          <w:b/>
          <w:bCs/>
          <w:iCs/>
        </w:rPr>
        <w:t>повышения квалификации</w:t>
      </w:r>
      <w:r w:rsidR="00FF53FD" w:rsidRPr="00FF53FD">
        <w:rPr>
          <w:b/>
          <w:bCs/>
          <w:iCs/>
        </w:rPr>
        <w:t xml:space="preserve"> слушателей по программе</w:t>
      </w:r>
    </w:p>
    <w:p w:rsidR="00FF53FD" w:rsidRPr="00FF53FD" w:rsidRDefault="00FF53FD" w:rsidP="00FF53FD">
      <w:pPr>
        <w:jc w:val="center"/>
        <w:rPr>
          <w:b/>
          <w:bCs/>
          <w:iCs/>
          <w:sz w:val="28"/>
          <w:szCs w:val="28"/>
        </w:rPr>
      </w:pPr>
      <w:r w:rsidRPr="00FF53FD">
        <w:rPr>
          <w:b/>
          <w:bCs/>
          <w:iCs/>
          <w:sz w:val="28"/>
          <w:szCs w:val="28"/>
        </w:rPr>
        <w:t>«</w:t>
      </w:r>
      <w:r w:rsidR="00B67560">
        <w:rPr>
          <w:b/>
          <w:bCs/>
          <w:iCs/>
          <w:sz w:val="28"/>
          <w:szCs w:val="28"/>
        </w:rPr>
        <w:t>Кадровое делопроизводство</w:t>
      </w:r>
      <w:r w:rsidRPr="00FF53FD">
        <w:rPr>
          <w:b/>
          <w:bCs/>
          <w:iCs/>
          <w:sz w:val="28"/>
          <w:szCs w:val="28"/>
        </w:rPr>
        <w:t>»</w:t>
      </w:r>
    </w:p>
    <w:p w:rsidR="00FF53FD" w:rsidRPr="00FF53FD" w:rsidRDefault="00FF53FD" w:rsidP="00FF53FD">
      <w:pPr>
        <w:jc w:val="center"/>
        <w:rPr>
          <w:b/>
          <w:bCs/>
          <w:i/>
          <w:iCs/>
          <w:sz w:val="20"/>
          <w:szCs w:val="20"/>
        </w:rPr>
      </w:pPr>
    </w:p>
    <w:p w:rsidR="00B77C5D" w:rsidRDefault="00B77C5D" w:rsidP="00B77C5D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4961"/>
        <w:gridCol w:w="992"/>
        <w:gridCol w:w="1134"/>
        <w:gridCol w:w="1276"/>
      </w:tblGrid>
      <w:tr w:rsidR="00B67560" w:rsidRPr="00863C7E" w:rsidTr="000B7334">
        <w:trPr>
          <w:trHeight w:val="276"/>
        </w:trPr>
        <w:tc>
          <w:tcPr>
            <w:tcW w:w="1101" w:type="dxa"/>
            <w:vMerge w:val="restart"/>
          </w:tcPr>
          <w:p w:rsidR="00B67560" w:rsidRPr="00863C7E" w:rsidRDefault="00B67560" w:rsidP="000B7334">
            <w:pPr>
              <w:jc w:val="center"/>
              <w:rPr>
                <w:b/>
                <w:color w:val="333333"/>
                <w:sz w:val="22"/>
                <w:szCs w:val="22"/>
              </w:rPr>
            </w:pPr>
            <w:r w:rsidRPr="00863C7E">
              <w:rPr>
                <w:b/>
                <w:color w:val="333333"/>
                <w:sz w:val="22"/>
                <w:szCs w:val="22"/>
              </w:rPr>
              <w:t>№</w:t>
            </w:r>
          </w:p>
          <w:p w:rsidR="00B67560" w:rsidRPr="00863C7E" w:rsidRDefault="00B67560" w:rsidP="000B7334">
            <w:pPr>
              <w:jc w:val="center"/>
              <w:rPr>
                <w:b/>
                <w:color w:val="333333"/>
                <w:sz w:val="22"/>
                <w:szCs w:val="22"/>
              </w:rPr>
            </w:pPr>
            <w:r w:rsidRPr="00863C7E">
              <w:rPr>
                <w:b/>
                <w:color w:val="333333"/>
                <w:sz w:val="22"/>
                <w:szCs w:val="22"/>
              </w:rPr>
              <w:t>раздела</w:t>
            </w:r>
          </w:p>
        </w:tc>
        <w:tc>
          <w:tcPr>
            <w:tcW w:w="4961" w:type="dxa"/>
            <w:vMerge w:val="restart"/>
          </w:tcPr>
          <w:p w:rsidR="00B67560" w:rsidRPr="00863C7E" w:rsidRDefault="00B67560" w:rsidP="000B7334">
            <w:pPr>
              <w:jc w:val="center"/>
              <w:rPr>
                <w:b/>
                <w:color w:val="333333"/>
                <w:sz w:val="22"/>
                <w:szCs w:val="22"/>
              </w:rPr>
            </w:pPr>
            <w:r w:rsidRPr="00863C7E">
              <w:rPr>
                <w:b/>
                <w:color w:val="333333"/>
                <w:sz w:val="22"/>
                <w:szCs w:val="22"/>
              </w:rPr>
              <w:t>Наименование раздела</w:t>
            </w:r>
          </w:p>
        </w:tc>
        <w:tc>
          <w:tcPr>
            <w:tcW w:w="3402" w:type="dxa"/>
            <w:gridSpan w:val="3"/>
          </w:tcPr>
          <w:p w:rsidR="00B67560" w:rsidRPr="00863C7E" w:rsidRDefault="00B67560" w:rsidP="000B7334">
            <w:pPr>
              <w:jc w:val="center"/>
              <w:rPr>
                <w:b/>
                <w:color w:val="333333"/>
                <w:sz w:val="22"/>
                <w:szCs w:val="22"/>
              </w:rPr>
            </w:pPr>
            <w:r w:rsidRPr="00863C7E">
              <w:rPr>
                <w:b/>
                <w:color w:val="333333"/>
                <w:sz w:val="22"/>
                <w:szCs w:val="22"/>
              </w:rPr>
              <w:t>Количество часов</w:t>
            </w:r>
          </w:p>
        </w:tc>
      </w:tr>
      <w:tr w:rsidR="00B67560" w:rsidRPr="00863C7E" w:rsidTr="000B7334">
        <w:trPr>
          <w:trHeight w:val="276"/>
        </w:trPr>
        <w:tc>
          <w:tcPr>
            <w:tcW w:w="1101" w:type="dxa"/>
            <w:vMerge/>
          </w:tcPr>
          <w:p w:rsidR="00B67560" w:rsidRPr="00863C7E" w:rsidRDefault="00B67560" w:rsidP="000B7334">
            <w:pPr>
              <w:jc w:val="center"/>
              <w:rPr>
                <w:b/>
                <w:color w:val="333333"/>
                <w:sz w:val="22"/>
                <w:szCs w:val="22"/>
              </w:rPr>
            </w:pPr>
          </w:p>
        </w:tc>
        <w:tc>
          <w:tcPr>
            <w:tcW w:w="4961" w:type="dxa"/>
            <w:vMerge/>
          </w:tcPr>
          <w:p w:rsidR="00B67560" w:rsidRPr="00863C7E" w:rsidRDefault="00B67560" w:rsidP="000B7334">
            <w:pPr>
              <w:rPr>
                <w:b/>
                <w:color w:val="333333"/>
                <w:sz w:val="22"/>
                <w:szCs w:val="22"/>
              </w:rPr>
            </w:pPr>
          </w:p>
        </w:tc>
        <w:tc>
          <w:tcPr>
            <w:tcW w:w="992" w:type="dxa"/>
          </w:tcPr>
          <w:p w:rsidR="00B67560" w:rsidRPr="00863C7E" w:rsidRDefault="00B67560" w:rsidP="000B7334">
            <w:pPr>
              <w:rPr>
                <w:b/>
                <w:color w:val="333333"/>
                <w:sz w:val="22"/>
                <w:szCs w:val="22"/>
              </w:rPr>
            </w:pPr>
            <w:r w:rsidRPr="00863C7E">
              <w:rPr>
                <w:b/>
                <w:color w:val="333333"/>
                <w:sz w:val="22"/>
                <w:szCs w:val="22"/>
              </w:rPr>
              <w:t>Всего</w:t>
            </w:r>
          </w:p>
        </w:tc>
        <w:tc>
          <w:tcPr>
            <w:tcW w:w="1134" w:type="dxa"/>
          </w:tcPr>
          <w:p w:rsidR="00B67560" w:rsidRPr="00863C7E" w:rsidRDefault="00B67560" w:rsidP="000B7334">
            <w:pPr>
              <w:rPr>
                <w:b/>
                <w:color w:val="333333"/>
                <w:sz w:val="22"/>
                <w:szCs w:val="22"/>
              </w:rPr>
            </w:pPr>
            <w:r w:rsidRPr="00863C7E">
              <w:rPr>
                <w:b/>
                <w:color w:val="333333"/>
                <w:sz w:val="22"/>
                <w:szCs w:val="22"/>
              </w:rPr>
              <w:t>Теория</w:t>
            </w:r>
          </w:p>
        </w:tc>
        <w:tc>
          <w:tcPr>
            <w:tcW w:w="1276" w:type="dxa"/>
          </w:tcPr>
          <w:p w:rsidR="00B67560" w:rsidRPr="00863C7E" w:rsidRDefault="00B67560" w:rsidP="000B7334">
            <w:pPr>
              <w:rPr>
                <w:b/>
                <w:color w:val="333333"/>
                <w:sz w:val="22"/>
                <w:szCs w:val="22"/>
              </w:rPr>
            </w:pPr>
            <w:r w:rsidRPr="00863C7E">
              <w:rPr>
                <w:b/>
                <w:color w:val="333333"/>
                <w:sz w:val="22"/>
                <w:szCs w:val="22"/>
              </w:rPr>
              <w:t>Практика</w:t>
            </w:r>
          </w:p>
        </w:tc>
      </w:tr>
      <w:tr w:rsidR="00B67560" w:rsidRPr="00863C7E" w:rsidTr="000B7334">
        <w:trPr>
          <w:trHeight w:val="337"/>
        </w:trPr>
        <w:tc>
          <w:tcPr>
            <w:tcW w:w="1101" w:type="dxa"/>
            <w:vAlign w:val="center"/>
          </w:tcPr>
          <w:p w:rsidR="00B67560" w:rsidRDefault="00B67560" w:rsidP="000B7334">
            <w:pPr>
              <w:jc w:val="center"/>
              <w:rPr>
                <w:lang w:val="en-US"/>
              </w:rPr>
            </w:pPr>
            <w:r>
              <w:t>1.</w:t>
            </w:r>
          </w:p>
        </w:tc>
        <w:tc>
          <w:tcPr>
            <w:tcW w:w="4961" w:type="dxa"/>
          </w:tcPr>
          <w:p w:rsidR="00B67560" w:rsidRPr="004965FF" w:rsidRDefault="00B67560" w:rsidP="000B7334">
            <w:pPr>
              <w:ind w:left="117"/>
              <w:jc w:val="both"/>
              <w:rPr>
                <w:sz w:val="22"/>
                <w:szCs w:val="22"/>
              </w:rPr>
            </w:pPr>
            <w:r w:rsidRPr="004965FF">
              <w:rPr>
                <w:sz w:val="22"/>
                <w:szCs w:val="22"/>
              </w:rPr>
              <w:t>Психология управления:</w:t>
            </w:r>
          </w:p>
          <w:p w:rsidR="00B67560" w:rsidRPr="004965FF" w:rsidRDefault="00B67560" w:rsidP="00B67560">
            <w:pPr>
              <w:pStyle w:val="a7"/>
              <w:numPr>
                <w:ilvl w:val="0"/>
                <w:numId w:val="14"/>
              </w:numPr>
              <w:rPr>
                <w:sz w:val="22"/>
                <w:szCs w:val="22"/>
                <w:lang w:val="en-US"/>
              </w:rPr>
            </w:pPr>
            <w:r w:rsidRPr="004965FF">
              <w:rPr>
                <w:sz w:val="22"/>
                <w:szCs w:val="22"/>
              </w:rPr>
              <w:t>феномен управления;</w:t>
            </w:r>
          </w:p>
          <w:p w:rsidR="00B67560" w:rsidRPr="004965FF" w:rsidRDefault="00B67560" w:rsidP="00B67560">
            <w:pPr>
              <w:pStyle w:val="a7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4965FF">
              <w:rPr>
                <w:sz w:val="22"/>
                <w:szCs w:val="22"/>
              </w:rPr>
              <w:t>эффективность групповой деятельности;</w:t>
            </w:r>
          </w:p>
          <w:p w:rsidR="00B67560" w:rsidRPr="004965FF" w:rsidRDefault="00B67560" w:rsidP="00B67560">
            <w:pPr>
              <w:pStyle w:val="a7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4965FF">
              <w:rPr>
                <w:sz w:val="22"/>
                <w:szCs w:val="22"/>
              </w:rPr>
              <w:t>управленческое общение;</w:t>
            </w:r>
          </w:p>
          <w:p w:rsidR="00B67560" w:rsidRPr="004965FF" w:rsidRDefault="00B67560" w:rsidP="00B67560">
            <w:pPr>
              <w:pStyle w:val="a7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4965FF">
              <w:rPr>
                <w:sz w:val="22"/>
                <w:szCs w:val="22"/>
              </w:rPr>
              <w:t>организационная культура.</w:t>
            </w:r>
          </w:p>
        </w:tc>
        <w:tc>
          <w:tcPr>
            <w:tcW w:w="992" w:type="dxa"/>
          </w:tcPr>
          <w:p w:rsidR="00B67560" w:rsidRPr="0070724B" w:rsidRDefault="00B67560" w:rsidP="000B7334">
            <w:pPr>
              <w:jc w:val="center"/>
              <w:rPr>
                <w:b/>
                <w:i/>
                <w:color w:val="333333"/>
                <w:sz w:val="22"/>
                <w:szCs w:val="22"/>
              </w:rPr>
            </w:pPr>
            <w:r>
              <w:rPr>
                <w:b/>
                <w:i/>
                <w:color w:val="333333"/>
                <w:sz w:val="22"/>
                <w:szCs w:val="22"/>
              </w:rPr>
              <w:t>28</w:t>
            </w:r>
          </w:p>
        </w:tc>
        <w:tc>
          <w:tcPr>
            <w:tcW w:w="1134" w:type="dxa"/>
          </w:tcPr>
          <w:p w:rsidR="00B67560" w:rsidRPr="0070724B" w:rsidRDefault="00B67560" w:rsidP="000B7334">
            <w:pPr>
              <w:jc w:val="center"/>
              <w:rPr>
                <w:b/>
                <w:i/>
                <w:color w:val="333333"/>
                <w:sz w:val="22"/>
                <w:szCs w:val="22"/>
              </w:rPr>
            </w:pPr>
            <w:r w:rsidRPr="0070724B">
              <w:rPr>
                <w:b/>
                <w:i/>
                <w:color w:val="333333"/>
                <w:sz w:val="22"/>
                <w:szCs w:val="22"/>
              </w:rPr>
              <w:t>2</w:t>
            </w:r>
            <w:r>
              <w:rPr>
                <w:b/>
                <w:i/>
                <w:color w:val="333333"/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B67560" w:rsidRPr="0070724B" w:rsidRDefault="00B67560" w:rsidP="000B7334">
            <w:pPr>
              <w:jc w:val="center"/>
              <w:rPr>
                <w:b/>
                <w:i/>
                <w:color w:val="333333"/>
                <w:sz w:val="22"/>
                <w:szCs w:val="22"/>
              </w:rPr>
            </w:pPr>
            <w:r>
              <w:rPr>
                <w:b/>
                <w:i/>
                <w:color w:val="333333"/>
                <w:sz w:val="22"/>
                <w:szCs w:val="22"/>
              </w:rPr>
              <w:t>3</w:t>
            </w:r>
          </w:p>
        </w:tc>
      </w:tr>
      <w:tr w:rsidR="00B67560" w:rsidRPr="00863C7E" w:rsidTr="000B7334">
        <w:trPr>
          <w:trHeight w:val="337"/>
        </w:trPr>
        <w:tc>
          <w:tcPr>
            <w:tcW w:w="1101" w:type="dxa"/>
            <w:vAlign w:val="center"/>
          </w:tcPr>
          <w:p w:rsidR="00B67560" w:rsidRDefault="00B67560" w:rsidP="000B7334">
            <w:pPr>
              <w:pStyle w:val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B67560" w:rsidRPr="004965FF" w:rsidRDefault="00B67560" w:rsidP="000B7334">
            <w:pPr>
              <w:pStyle w:val="2"/>
              <w:ind w:left="11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65FF">
              <w:rPr>
                <w:rFonts w:ascii="Times New Roman" w:hAnsi="Times New Roman"/>
                <w:sz w:val="22"/>
                <w:szCs w:val="22"/>
              </w:rPr>
              <w:t>Кадровая политика:</w:t>
            </w:r>
          </w:p>
          <w:p w:rsidR="00B67560" w:rsidRPr="004965FF" w:rsidRDefault="00B67560" w:rsidP="00B67560">
            <w:pPr>
              <w:pStyle w:val="2"/>
              <w:numPr>
                <w:ilvl w:val="0"/>
                <w:numId w:val="15"/>
              </w:numPr>
              <w:rPr>
                <w:rFonts w:ascii="Times New Roman" w:hAnsi="Times New Roman"/>
                <w:sz w:val="22"/>
                <w:szCs w:val="22"/>
              </w:rPr>
            </w:pPr>
            <w:r w:rsidRPr="004965FF">
              <w:rPr>
                <w:rFonts w:ascii="Times New Roman" w:hAnsi="Times New Roman"/>
                <w:sz w:val="22"/>
                <w:szCs w:val="22"/>
              </w:rPr>
              <w:t>понятие кадровой политики, её роль и задачи;</w:t>
            </w:r>
          </w:p>
          <w:p w:rsidR="00B67560" w:rsidRPr="004965FF" w:rsidRDefault="00B67560" w:rsidP="00B67560">
            <w:pPr>
              <w:pStyle w:val="2"/>
              <w:numPr>
                <w:ilvl w:val="0"/>
                <w:numId w:val="15"/>
              </w:numPr>
              <w:rPr>
                <w:rFonts w:ascii="Times New Roman" w:hAnsi="Times New Roman"/>
                <w:sz w:val="22"/>
                <w:szCs w:val="22"/>
              </w:rPr>
            </w:pPr>
            <w:r w:rsidRPr="004965FF">
              <w:rPr>
                <w:rFonts w:ascii="Times New Roman" w:hAnsi="Times New Roman"/>
                <w:sz w:val="22"/>
                <w:szCs w:val="22"/>
              </w:rPr>
              <w:t>управление карьерой и формирование кадрового резерва;</w:t>
            </w:r>
          </w:p>
          <w:p w:rsidR="00B67560" w:rsidRPr="004965FF" w:rsidRDefault="00B67560" w:rsidP="00B67560">
            <w:pPr>
              <w:pStyle w:val="2"/>
              <w:numPr>
                <w:ilvl w:val="0"/>
                <w:numId w:val="15"/>
              </w:numPr>
              <w:rPr>
                <w:rFonts w:ascii="Times New Roman" w:hAnsi="Times New Roman"/>
                <w:sz w:val="22"/>
                <w:szCs w:val="22"/>
              </w:rPr>
            </w:pPr>
            <w:r w:rsidRPr="004965FF">
              <w:rPr>
                <w:rFonts w:ascii="Times New Roman" w:hAnsi="Times New Roman"/>
                <w:sz w:val="22"/>
                <w:szCs w:val="22"/>
              </w:rPr>
              <w:t>аттестация специалистов,  ее цели и задачи, порядок подготовки и проведения аттестации.</w:t>
            </w:r>
          </w:p>
        </w:tc>
        <w:tc>
          <w:tcPr>
            <w:tcW w:w="992" w:type="dxa"/>
          </w:tcPr>
          <w:p w:rsidR="00B67560" w:rsidRPr="0070724B" w:rsidRDefault="00B67560" w:rsidP="000B7334">
            <w:pPr>
              <w:jc w:val="center"/>
              <w:rPr>
                <w:b/>
                <w:i/>
                <w:color w:val="333333"/>
                <w:sz w:val="22"/>
                <w:szCs w:val="22"/>
              </w:rPr>
            </w:pPr>
            <w:r>
              <w:rPr>
                <w:b/>
                <w:i/>
                <w:color w:val="333333"/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:rsidR="00B67560" w:rsidRPr="0070724B" w:rsidRDefault="00B67560" w:rsidP="000B7334">
            <w:pPr>
              <w:jc w:val="center"/>
              <w:rPr>
                <w:b/>
                <w:i/>
                <w:color w:val="333333"/>
                <w:sz w:val="22"/>
                <w:szCs w:val="22"/>
              </w:rPr>
            </w:pPr>
            <w:r>
              <w:rPr>
                <w:b/>
                <w:i/>
                <w:color w:val="333333"/>
                <w:sz w:val="22"/>
                <w:szCs w:val="22"/>
              </w:rPr>
              <w:t>7</w:t>
            </w:r>
          </w:p>
        </w:tc>
        <w:tc>
          <w:tcPr>
            <w:tcW w:w="1276" w:type="dxa"/>
          </w:tcPr>
          <w:p w:rsidR="00B67560" w:rsidRPr="0070724B" w:rsidRDefault="00B67560" w:rsidP="000B7334">
            <w:pPr>
              <w:jc w:val="center"/>
              <w:rPr>
                <w:b/>
                <w:i/>
                <w:color w:val="333333"/>
                <w:sz w:val="22"/>
                <w:szCs w:val="22"/>
              </w:rPr>
            </w:pPr>
            <w:r w:rsidRPr="0070724B">
              <w:rPr>
                <w:b/>
                <w:i/>
                <w:color w:val="333333"/>
                <w:sz w:val="22"/>
                <w:szCs w:val="22"/>
              </w:rPr>
              <w:t>-</w:t>
            </w:r>
          </w:p>
        </w:tc>
      </w:tr>
      <w:tr w:rsidR="00B67560" w:rsidRPr="00863C7E" w:rsidTr="000B7334">
        <w:trPr>
          <w:trHeight w:val="561"/>
        </w:trPr>
        <w:tc>
          <w:tcPr>
            <w:tcW w:w="1101" w:type="dxa"/>
            <w:vAlign w:val="center"/>
          </w:tcPr>
          <w:p w:rsidR="00B67560" w:rsidRDefault="00B67560" w:rsidP="000B7334">
            <w:pPr>
              <w:pStyle w:val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61" w:type="dxa"/>
          </w:tcPr>
          <w:p w:rsidR="00B67560" w:rsidRPr="004965FF" w:rsidRDefault="00B67560" w:rsidP="000B7334">
            <w:pPr>
              <w:pStyle w:val="2"/>
              <w:ind w:left="11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65FF">
              <w:rPr>
                <w:rFonts w:ascii="Times New Roman" w:hAnsi="Times New Roman"/>
                <w:sz w:val="22"/>
                <w:szCs w:val="22"/>
              </w:rPr>
              <w:t>Правовое регулирование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трудовых отношений</w:t>
            </w:r>
            <w:r w:rsidRPr="004965FF">
              <w:rPr>
                <w:rFonts w:ascii="Times New Roman" w:hAnsi="Times New Roman"/>
                <w:sz w:val="22"/>
                <w:szCs w:val="22"/>
              </w:rPr>
              <w:t>:</w:t>
            </w:r>
          </w:p>
          <w:p w:rsidR="00B67560" w:rsidRPr="004965FF" w:rsidRDefault="00B67560" w:rsidP="00B67560">
            <w:pPr>
              <w:pStyle w:val="2"/>
              <w:numPr>
                <w:ilvl w:val="0"/>
                <w:numId w:val="16"/>
              </w:numPr>
              <w:rPr>
                <w:rFonts w:ascii="Times New Roman" w:hAnsi="Times New Roman"/>
                <w:sz w:val="22"/>
                <w:szCs w:val="22"/>
              </w:rPr>
            </w:pPr>
            <w:r w:rsidRPr="004965FF">
              <w:rPr>
                <w:rFonts w:ascii="Times New Roman" w:hAnsi="Times New Roman"/>
                <w:sz w:val="22"/>
                <w:szCs w:val="22"/>
              </w:rPr>
              <w:t xml:space="preserve">принципы правового регулирования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труда </w:t>
            </w:r>
            <w:r w:rsidRPr="004965FF">
              <w:rPr>
                <w:rFonts w:ascii="Times New Roman" w:hAnsi="Times New Roman"/>
                <w:sz w:val="22"/>
                <w:szCs w:val="22"/>
              </w:rPr>
              <w:t>в РФ;</w:t>
            </w:r>
          </w:p>
          <w:p w:rsidR="00B67560" w:rsidRPr="004965FF" w:rsidRDefault="00B67560" w:rsidP="00B67560">
            <w:pPr>
              <w:pStyle w:val="2"/>
              <w:numPr>
                <w:ilvl w:val="0"/>
                <w:numId w:val="16"/>
              </w:numPr>
              <w:rPr>
                <w:rFonts w:ascii="Times New Roman" w:hAnsi="Times New Roman"/>
                <w:sz w:val="22"/>
                <w:szCs w:val="22"/>
              </w:rPr>
            </w:pPr>
            <w:r w:rsidRPr="004965FF">
              <w:rPr>
                <w:rFonts w:ascii="Times New Roman" w:hAnsi="Times New Roman"/>
                <w:sz w:val="22"/>
                <w:szCs w:val="22"/>
              </w:rPr>
              <w:t>трудовые отношения и трудовой договор;</w:t>
            </w:r>
          </w:p>
          <w:p w:rsidR="00B67560" w:rsidRPr="004965FF" w:rsidRDefault="00B67560" w:rsidP="00B67560">
            <w:pPr>
              <w:pStyle w:val="2"/>
              <w:numPr>
                <w:ilvl w:val="0"/>
                <w:numId w:val="16"/>
              </w:numPr>
              <w:rPr>
                <w:rFonts w:ascii="Times New Roman" w:hAnsi="Times New Roman"/>
                <w:sz w:val="22"/>
                <w:szCs w:val="22"/>
              </w:rPr>
            </w:pPr>
            <w:r w:rsidRPr="004965FF">
              <w:rPr>
                <w:rFonts w:ascii="Times New Roman" w:hAnsi="Times New Roman"/>
                <w:sz w:val="22"/>
                <w:szCs w:val="22"/>
              </w:rPr>
              <w:t>заключение трудового договора, перевод на другую работу;</w:t>
            </w:r>
          </w:p>
          <w:p w:rsidR="00B67560" w:rsidRPr="004965FF" w:rsidRDefault="00B67560" w:rsidP="00B67560">
            <w:pPr>
              <w:pStyle w:val="2"/>
              <w:numPr>
                <w:ilvl w:val="0"/>
                <w:numId w:val="16"/>
              </w:numPr>
              <w:rPr>
                <w:rFonts w:ascii="Times New Roman" w:hAnsi="Times New Roman"/>
                <w:sz w:val="22"/>
                <w:szCs w:val="22"/>
              </w:rPr>
            </w:pPr>
            <w:r w:rsidRPr="004965FF">
              <w:rPr>
                <w:rFonts w:ascii="Times New Roman" w:hAnsi="Times New Roman"/>
                <w:sz w:val="22"/>
                <w:szCs w:val="22"/>
              </w:rPr>
              <w:t>прекращение трудового договора;</w:t>
            </w:r>
          </w:p>
          <w:p w:rsidR="00B67560" w:rsidRPr="004965FF" w:rsidRDefault="00B67560" w:rsidP="00B67560">
            <w:pPr>
              <w:pStyle w:val="2"/>
              <w:numPr>
                <w:ilvl w:val="0"/>
                <w:numId w:val="16"/>
              </w:numPr>
              <w:rPr>
                <w:rFonts w:ascii="Times New Roman" w:hAnsi="Times New Roman"/>
                <w:sz w:val="22"/>
                <w:szCs w:val="22"/>
              </w:rPr>
            </w:pPr>
            <w:r w:rsidRPr="004965FF">
              <w:rPr>
                <w:rFonts w:ascii="Times New Roman" w:hAnsi="Times New Roman"/>
                <w:sz w:val="22"/>
                <w:szCs w:val="22"/>
              </w:rPr>
              <w:t>режим труда и отдыха;</w:t>
            </w:r>
          </w:p>
          <w:p w:rsidR="00B67560" w:rsidRPr="004965FF" w:rsidRDefault="00B67560" w:rsidP="00B67560">
            <w:pPr>
              <w:pStyle w:val="2"/>
              <w:numPr>
                <w:ilvl w:val="0"/>
                <w:numId w:val="16"/>
              </w:numPr>
              <w:rPr>
                <w:rFonts w:ascii="Times New Roman" w:hAnsi="Times New Roman"/>
                <w:sz w:val="22"/>
                <w:szCs w:val="22"/>
              </w:rPr>
            </w:pPr>
            <w:r w:rsidRPr="004965FF">
              <w:rPr>
                <w:rFonts w:ascii="Times New Roman" w:hAnsi="Times New Roman"/>
                <w:sz w:val="22"/>
                <w:szCs w:val="22"/>
              </w:rPr>
              <w:t>материальная ответственность сторон трудового договора;</w:t>
            </w:r>
          </w:p>
          <w:p w:rsidR="00B67560" w:rsidRPr="004965FF" w:rsidRDefault="00B67560" w:rsidP="00B67560">
            <w:pPr>
              <w:pStyle w:val="2"/>
              <w:numPr>
                <w:ilvl w:val="0"/>
                <w:numId w:val="16"/>
              </w:numPr>
              <w:rPr>
                <w:rFonts w:ascii="Times New Roman" w:hAnsi="Times New Roman"/>
                <w:sz w:val="22"/>
                <w:szCs w:val="22"/>
              </w:rPr>
            </w:pPr>
            <w:r w:rsidRPr="004965FF">
              <w:rPr>
                <w:rFonts w:ascii="Times New Roman" w:hAnsi="Times New Roman"/>
                <w:sz w:val="22"/>
                <w:szCs w:val="22"/>
              </w:rPr>
              <w:t>гарантии и компенсации при осуществлении трудовой деятельности;</w:t>
            </w:r>
          </w:p>
          <w:p w:rsidR="00B67560" w:rsidRPr="004965FF" w:rsidRDefault="00B67560" w:rsidP="00B67560">
            <w:pPr>
              <w:pStyle w:val="2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65FF">
              <w:rPr>
                <w:rFonts w:ascii="Times New Roman" w:hAnsi="Times New Roman"/>
                <w:sz w:val="22"/>
                <w:szCs w:val="22"/>
              </w:rPr>
              <w:t>особенности регулирования труда женщин и несовершеннолетних.</w:t>
            </w:r>
          </w:p>
        </w:tc>
        <w:tc>
          <w:tcPr>
            <w:tcW w:w="992" w:type="dxa"/>
          </w:tcPr>
          <w:p w:rsidR="00B67560" w:rsidRPr="0070724B" w:rsidRDefault="00B67560" w:rsidP="000B7334">
            <w:pPr>
              <w:jc w:val="center"/>
              <w:rPr>
                <w:b/>
                <w:i/>
                <w:color w:val="333333"/>
                <w:sz w:val="22"/>
                <w:szCs w:val="22"/>
              </w:rPr>
            </w:pPr>
            <w:r>
              <w:rPr>
                <w:b/>
                <w:i/>
                <w:color w:val="333333"/>
                <w:sz w:val="22"/>
                <w:szCs w:val="22"/>
              </w:rPr>
              <w:t>28</w:t>
            </w:r>
          </w:p>
        </w:tc>
        <w:tc>
          <w:tcPr>
            <w:tcW w:w="1134" w:type="dxa"/>
          </w:tcPr>
          <w:p w:rsidR="00B67560" w:rsidRPr="0070724B" w:rsidRDefault="00B67560" w:rsidP="000B7334">
            <w:pPr>
              <w:jc w:val="center"/>
              <w:rPr>
                <w:b/>
                <w:i/>
                <w:color w:val="333333"/>
                <w:sz w:val="22"/>
                <w:szCs w:val="22"/>
              </w:rPr>
            </w:pPr>
            <w:r>
              <w:rPr>
                <w:b/>
                <w:i/>
                <w:color w:val="333333"/>
                <w:sz w:val="22"/>
                <w:szCs w:val="22"/>
              </w:rPr>
              <w:t>28</w:t>
            </w:r>
          </w:p>
        </w:tc>
        <w:tc>
          <w:tcPr>
            <w:tcW w:w="1276" w:type="dxa"/>
          </w:tcPr>
          <w:p w:rsidR="00B67560" w:rsidRPr="0070724B" w:rsidRDefault="00B67560" w:rsidP="000B7334">
            <w:pPr>
              <w:jc w:val="center"/>
              <w:rPr>
                <w:b/>
                <w:i/>
                <w:color w:val="333333"/>
                <w:sz w:val="22"/>
                <w:szCs w:val="22"/>
              </w:rPr>
            </w:pPr>
            <w:r>
              <w:rPr>
                <w:b/>
                <w:i/>
                <w:color w:val="333333"/>
                <w:sz w:val="22"/>
                <w:szCs w:val="22"/>
              </w:rPr>
              <w:t>-</w:t>
            </w:r>
          </w:p>
        </w:tc>
      </w:tr>
      <w:tr w:rsidR="00B67560" w:rsidRPr="00863C7E" w:rsidTr="000B7334">
        <w:trPr>
          <w:trHeight w:val="561"/>
        </w:trPr>
        <w:tc>
          <w:tcPr>
            <w:tcW w:w="1101" w:type="dxa"/>
            <w:vAlign w:val="center"/>
          </w:tcPr>
          <w:p w:rsidR="00B67560" w:rsidRDefault="00B67560" w:rsidP="000B7334">
            <w:pPr>
              <w:pStyle w:val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61" w:type="dxa"/>
          </w:tcPr>
          <w:p w:rsidR="00B67560" w:rsidRPr="004965FF" w:rsidRDefault="00B67560" w:rsidP="000B7334">
            <w:pPr>
              <w:pStyle w:val="2"/>
              <w:ind w:left="11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65FF">
              <w:rPr>
                <w:rFonts w:ascii="Times New Roman" w:hAnsi="Times New Roman"/>
                <w:sz w:val="22"/>
                <w:szCs w:val="22"/>
              </w:rPr>
              <w:t>Кадровое делопроизводство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(организация документооборота и порядок составления документов кадровой службы), </w:t>
            </w:r>
            <w:r w:rsidRPr="004965FF">
              <w:rPr>
                <w:rFonts w:ascii="Times New Roman" w:hAnsi="Times New Roman"/>
                <w:sz w:val="22"/>
                <w:szCs w:val="22"/>
              </w:rPr>
              <w:t>оформление трудовых книжек, документов по учету кадров, социальное и пенсионное страхование работников.</w:t>
            </w:r>
          </w:p>
        </w:tc>
        <w:tc>
          <w:tcPr>
            <w:tcW w:w="992" w:type="dxa"/>
          </w:tcPr>
          <w:p w:rsidR="00B67560" w:rsidRDefault="00B67560" w:rsidP="000B7334">
            <w:pPr>
              <w:jc w:val="center"/>
              <w:rPr>
                <w:b/>
                <w:i/>
                <w:color w:val="333333"/>
                <w:sz w:val="22"/>
                <w:szCs w:val="22"/>
              </w:rPr>
            </w:pPr>
            <w:r>
              <w:rPr>
                <w:b/>
                <w:i/>
                <w:color w:val="333333"/>
                <w:sz w:val="22"/>
                <w:szCs w:val="22"/>
              </w:rPr>
              <w:t>14</w:t>
            </w:r>
          </w:p>
        </w:tc>
        <w:tc>
          <w:tcPr>
            <w:tcW w:w="1134" w:type="dxa"/>
          </w:tcPr>
          <w:p w:rsidR="00B67560" w:rsidRDefault="00B67560" w:rsidP="000B7334">
            <w:pPr>
              <w:jc w:val="center"/>
              <w:rPr>
                <w:b/>
                <w:i/>
                <w:color w:val="333333"/>
                <w:sz w:val="22"/>
                <w:szCs w:val="22"/>
              </w:rPr>
            </w:pPr>
            <w:r>
              <w:rPr>
                <w:b/>
                <w:i/>
                <w:color w:val="333333"/>
                <w:sz w:val="22"/>
                <w:szCs w:val="22"/>
              </w:rPr>
              <w:t>14</w:t>
            </w:r>
          </w:p>
        </w:tc>
        <w:tc>
          <w:tcPr>
            <w:tcW w:w="1276" w:type="dxa"/>
          </w:tcPr>
          <w:p w:rsidR="00B67560" w:rsidRDefault="00B67560" w:rsidP="000B7334">
            <w:pPr>
              <w:jc w:val="center"/>
              <w:rPr>
                <w:b/>
                <w:i/>
                <w:color w:val="333333"/>
                <w:sz w:val="22"/>
                <w:szCs w:val="22"/>
              </w:rPr>
            </w:pPr>
            <w:r>
              <w:rPr>
                <w:b/>
                <w:i/>
                <w:color w:val="333333"/>
                <w:sz w:val="22"/>
                <w:szCs w:val="22"/>
              </w:rPr>
              <w:t>-</w:t>
            </w:r>
          </w:p>
        </w:tc>
      </w:tr>
      <w:tr w:rsidR="00B67560" w:rsidRPr="00863C7E" w:rsidTr="000B7334">
        <w:trPr>
          <w:trHeight w:val="561"/>
        </w:trPr>
        <w:tc>
          <w:tcPr>
            <w:tcW w:w="1101" w:type="dxa"/>
            <w:vAlign w:val="center"/>
          </w:tcPr>
          <w:p w:rsidR="00B67560" w:rsidRDefault="00B67560" w:rsidP="000B7334">
            <w:pPr>
              <w:pStyle w:val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B67560" w:rsidRPr="004965FF" w:rsidRDefault="00B67560" w:rsidP="000B7334">
            <w:pPr>
              <w:pStyle w:val="2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65FF">
              <w:rPr>
                <w:rFonts w:ascii="Times New Roman" w:hAnsi="Times New Roman"/>
                <w:sz w:val="22"/>
                <w:szCs w:val="22"/>
              </w:rPr>
              <w:t xml:space="preserve">Персональный компьютер в офисе: </w:t>
            </w:r>
          </w:p>
          <w:p w:rsidR="00B67560" w:rsidRPr="004965FF" w:rsidRDefault="00B67560" w:rsidP="00B67560">
            <w:pPr>
              <w:pStyle w:val="2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65FF">
              <w:rPr>
                <w:rFonts w:ascii="Times New Roman" w:hAnsi="Times New Roman"/>
                <w:sz w:val="22"/>
                <w:szCs w:val="22"/>
              </w:rPr>
              <w:t xml:space="preserve">операционная система </w:t>
            </w:r>
            <w:r w:rsidRPr="004965FF">
              <w:rPr>
                <w:rFonts w:ascii="Times New Roman" w:hAnsi="Times New Roman"/>
                <w:sz w:val="22"/>
                <w:szCs w:val="22"/>
                <w:lang w:val="en-US"/>
              </w:rPr>
              <w:t>Microsoft</w:t>
            </w:r>
            <w:r w:rsidRPr="004965FF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 w:rsidRPr="004965FF">
              <w:rPr>
                <w:rFonts w:ascii="Times New Roman" w:hAnsi="Times New Roman"/>
                <w:sz w:val="22"/>
                <w:szCs w:val="22"/>
                <w:lang w:val="en-US"/>
              </w:rPr>
              <w:t>Windows</w:t>
            </w:r>
            <w:r w:rsidRPr="004965FF">
              <w:rPr>
                <w:rFonts w:ascii="Times New Roman" w:hAnsi="Times New Roman"/>
                <w:sz w:val="22"/>
                <w:szCs w:val="22"/>
              </w:rPr>
              <w:t xml:space="preserve"> 2007;</w:t>
            </w:r>
          </w:p>
          <w:p w:rsidR="00B67560" w:rsidRPr="004965FF" w:rsidRDefault="00B67560" w:rsidP="00B67560">
            <w:pPr>
              <w:pStyle w:val="2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65FF">
              <w:rPr>
                <w:rFonts w:ascii="Times New Roman" w:hAnsi="Times New Roman"/>
                <w:sz w:val="22"/>
                <w:szCs w:val="22"/>
                <w:lang w:val="en-US"/>
              </w:rPr>
              <w:t>Microsoft</w:t>
            </w:r>
            <w:r w:rsidRPr="004965F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965FF">
              <w:rPr>
                <w:rFonts w:ascii="Times New Roman" w:hAnsi="Times New Roman"/>
                <w:sz w:val="22"/>
                <w:szCs w:val="22"/>
                <w:lang w:val="en-US"/>
              </w:rPr>
              <w:t>Word</w:t>
            </w:r>
            <w:r w:rsidRPr="004965FF">
              <w:rPr>
                <w:rFonts w:ascii="Times New Roman" w:hAnsi="Times New Roman"/>
                <w:sz w:val="22"/>
                <w:szCs w:val="22"/>
              </w:rPr>
              <w:t xml:space="preserve"> 2007;</w:t>
            </w:r>
          </w:p>
          <w:p w:rsidR="00B67560" w:rsidRPr="004965FF" w:rsidRDefault="00B67560" w:rsidP="00B67560">
            <w:pPr>
              <w:pStyle w:val="2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65FF">
              <w:rPr>
                <w:rFonts w:ascii="Times New Roman" w:hAnsi="Times New Roman"/>
                <w:sz w:val="22"/>
                <w:szCs w:val="22"/>
              </w:rPr>
              <w:t>оформление документов на компьютере, организация документооборота, порядок составления документов;</w:t>
            </w:r>
          </w:p>
          <w:p w:rsidR="00B67560" w:rsidRPr="004965FF" w:rsidRDefault="00B67560" w:rsidP="00B67560">
            <w:pPr>
              <w:pStyle w:val="2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65FF">
              <w:rPr>
                <w:rFonts w:ascii="Times New Roman" w:hAnsi="Times New Roman"/>
                <w:sz w:val="22"/>
                <w:szCs w:val="22"/>
                <w:lang w:val="en-US"/>
              </w:rPr>
              <w:t>Microsoft</w:t>
            </w:r>
            <w:r w:rsidRPr="004965F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965FF">
              <w:rPr>
                <w:rFonts w:ascii="Times New Roman" w:hAnsi="Times New Roman"/>
                <w:sz w:val="22"/>
                <w:szCs w:val="22"/>
                <w:lang w:val="en-US"/>
              </w:rPr>
              <w:t>Excel</w:t>
            </w:r>
            <w:r w:rsidRPr="004965FF">
              <w:rPr>
                <w:rFonts w:ascii="Times New Roman" w:hAnsi="Times New Roman"/>
                <w:sz w:val="22"/>
                <w:szCs w:val="22"/>
              </w:rPr>
              <w:t xml:space="preserve"> 2007</w:t>
            </w:r>
          </w:p>
          <w:p w:rsidR="00B67560" w:rsidRPr="004965FF" w:rsidRDefault="00B67560" w:rsidP="00B67560">
            <w:pPr>
              <w:pStyle w:val="2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65FF">
              <w:rPr>
                <w:rFonts w:ascii="Times New Roman" w:hAnsi="Times New Roman"/>
                <w:sz w:val="22"/>
                <w:szCs w:val="22"/>
                <w:lang w:val="en-US"/>
              </w:rPr>
              <w:t>INTERNET</w:t>
            </w:r>
            <w:r w:rsidRPr="004965FF">
              <w:rPr>
                <w:rFonts w:ascii="Times New Roman" w:hAnsi="Times New Roman"/>
                <w:sz w:val="22"/>
                <w:szCs w:val="22"/>
              </w:rPr>
              <w:t>, электронная почта, скайп.</w:t>
            </w:r>
          </w:p>
        </w:tc>
        <w:tc>
          <w:tcPr>
            <w:tcW w:w="992" w:type="dxa"/>
          </w:tcPr>
          <w:p w:rsidR="00B67560" w:rsidRDefault="00B67560" w:rsidP="000B7334">
            <w:pPr>
              <w:jc w:val="center"/>
              <w:rPr>
                <w:b/>
                <w:i/>
                <w:color w:val="333333"/>
                <w:sz w:val="22"/>
                <w:szCs w:val="22"/>
              </w:rPr>
            </w:pPr>
          </w:p>
          <w:p w:rsidR="00B67560" w:rsidRDefault="00B67560" w:rsidP="000B7334">
            <w:pPr>
              <w:jc w:val="center"/>
              <w:rPr>
                <w:b/>
                <w:i/>
                <w:color w:val="333333"/>
                <w:sz w:val="22"/>
                <w:szCs w:val="22"/>
              </w:rPr>
            </w:pPr>
            <w:r>
              <w:rPr>
                <w:b/>
                <w:i/>
                <w:color w:val="333333"/>
                <w:sz w:val="22"/>
                <w:szCs w:val="22"/>
              </w:rPr>
              <w:t>28</w:t>
            </w:r>
          </w:p>
        </w:tc>
        <w:tc>
          <w:tcPr>
            <w:tcW w:w="1134" w:type="dxa"/>
          </w:tcPr>
          <w:p w:rsidR="00B67560" w:rsidRDefault="00B67560" w:rsidP="000B7334">
            <w:pPr>
              <w:jc w:val="center"/>
              <w:rPr>
                <w:b/>
                <w:i/>
                <w:color w:val="333333"/>
                <w:sz w:val="22"/>
                <w:szCs w:val="22"/>
              </w:rPr>
            </w:pPr>
          </w:p>
          <w:p w:rsidR="00B67560" w:rsidRDefault="00B67560" w:rsidP="000B7334">
            <w:pPr>
              <w:jc w:val="center"/>
              <w:rPr>
                <w:b/>
                <w:i/>
                <w:color w:val="333333"/>
                <w:sz w:val="22"/>
                <w:szCs w:val="22"/>
              </w:rPr>
            </w:pPr>
            <w:r>
              <w:rPr>
                <w:b/>
                <w:i/>
                <w:color w:val="333333"/>
                <w:sz w:val="22"/>
                <w:szCs w:val="22"/>
              </w:rPr>
              <w:t>8</w:t>
            </w:r>
          </w:p>
        </w:tc>
        <w:tc>
          <w:tcPr>
            <w:tcW w:w="1276" w:type="dxa"/>
          </w:tcPr>
          <w:p w:rsidR="00B67560" w:rsidRDefault="00B67560" w:rsidP="000B7334">
            <w:pPr>
              <w:jc w:val="center"/>
              <w:rPr>
                <w:b/>
                <w:i/>
                <w:color w:val="333333"/>
                <w:sz w:val="22"/>
                <w:szCs w:val="22"/>
              </w:rPr>
            </w:pPr>
          </w:p>
          <w:p w:rsidR="00B67560" w:rsidRDefault="00B67560" w:rsidP="000B7334">
            <w:pPr>
              <w:jc w:val="center"/>
              <w:rPr>
                <w:b/>
                <w:i/>
                <w:color w:val="333333"/>
                <w:sz w:val="22"/>
                <w:szCs w:val="22"/>
              </w:rPr>
            </w:pPr>
            <w:r>
              <w:rPr>
                <w:b/>
                <w:i/>
                <w:color w:val="333333"/>
                <w:sz w:val="22"/>
                <w:szCs w:val="22"/>
              </w:rPr>
              <w:t>20</w:t>
            </w:r>
          </w:p>
        </w:tc>
      </w:tr>
      <w:tr w:rsidR="00B67560" w:rsidRPr="00863C7E" w:rsidTr="000B7334">
        <w:trPr>
          <w:trHeight w:val="561"/>
        </w:trPr>
        <w:tc>
          <w:tcPr>
            <w:tcW w:w="1101" w:type="dxa"/>
            <w:vAlign w:val="center"/>
          </w:tcPr>
          <w:p w:rsidR="00B67560" w:rsidRDefault="00B67560" w:rsidP="000B7334">
            <w:pPr>
              <w:pStyle w:val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B67560" w:rsidRPr="004965FF" w:rsidRDefault="00B67560" w:rsidP="000B7334">
            <w:pPr>
              <w:pStyle w:val="2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65FF">
              <w:rPr>
                <w:rFonts w:ascii="Times New Roman" w:hAnsi="Times New Roman"/>
                <w:sz w:val="22"/>
                <w:szCs w:val="22"/>
              </w:rPr>
              <w:t>Информационные технологии: «1С: Зарплата и управление персоналом».</w:t>
            </w:r>
          </w:p>
        </w:tc>
        <w:tc>
          <w:tcPr>
            <w:tcW w:w="992" w:type="dxa"/>
          </w:tcPr>
          <w:p w:rsidR="00B67560" w:rsidRDefault="00B67560" w:rsidP="000B7334">
            <w:pPr>
              <w:jc w:val="center"/>
              <w:rPr>
                <w:b/>
                <w:i/>
                <w:color w:val="333333"/>
                <w:sz w:val="22"/>
                <w:szCs w:val="22"/>
              </w:rPr>
            </w:pPr>
            <w:r>
              <w:rPr>
                <w:b/>
                <w:i/>
                <w:color w:val="333333"/>
                <w:sz w:val="22"/>
                <w:szCs w:val="22"/>
              </w:rPr>
              <w:t>55</w:t>
            </w:r>
          </w:p>
        </w:tc>
        <w:tc>
          <w:tcPr>
            <w:tcW w:w="1134" w:type="dxa"/>
          </w:tcPr>
          <w:p w:rsidR="00B67560" w:rsidRDefault="00B67560" w:rsidP="000B7334">
            <w:pPr>
              <w:jc w:val="center"/>
              <w:rPr>
                <w:b/>
                <w:i/>
                <w:color w:val="333333"/>
                <w:sz w:val="22"/>
                <w:szCs w:val="22"/>
              </w:rPr>
            </w:pPr>
            <w:r>
              <w:rPr>
                <w:b/>
                <w:i/>
                <w:color w:val="333333"/>
                <w:sz w:val="22"/>
                <w:szCs w:val="22"/>
              </w:rPr>
              <w:t>25</w:t>
            </w:r>
          </w:p>
        </w:tc>
        <w:tc>
          <w:tcPr>
            <w:tcW w:w="1276" w:type="dxa"/>
          </w:tcPr>
          <w:p w:rsidR="00B67560" w:rsidRDefault="00B67560" w:rsidP="000B7334">
            <w:pPr>
              <w:jc w:val="center"/>
              <w:rPr>
                <w:b/>
                <w:i/>
                <w:color w:val="333333"/>
                <w:sz w:val="22"/>
                <w:szCs w:val="22"/>
              </w:rPr>
            </w:pPr>
            <w:r>
              <w:rPr>
                <w:b/>
                <w:i/>
                <w:color w:val="333333"/>
                <w:sz w:val="22"/>
                <w:szCs w:val="22"/>
              </w:rPr>
              <w:t>30</w:t>
            </w:r>
          </w:p>
        </w:tc>
      </w:tr>
      <w:tr w:rsidR="00B67560" w:rsidRPr="004965FF" w:rsidTr="000B7334">
        <w:trPr>
          <w:trHeight w:val="231"/>
        </w:trPr>
        <w:tc>
          <w:tcPr>
            <w:tcW w:w="1101" w:type="dxa"/>
            <w:vAlign w:val="center"/>
          </w:tcPr>
          <w:p w:rsidR="00B67560" w:rsidRPr="004965FF" w:rsidRDefault="00B67560" w:rsidP="000B7334">
            <w:pPr>
              <w:pStyle w:val="2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61" w:type="dxa"/>
          </w:tcPr>
          <w:p w:rsidR="00B67560" w:rsidRPr="004965FF" w:rsidRDefault="00B67560" w:rsidP="000B7334">
            <w:pPr>
              <w:pStyle w:val="2"/>
              <w:ind w:left="117"/>
              <w:jc w:val="both"/>
              <w:rPr>
                <w:rFonts w:ascii="Times New Roman" w:hAnsi="Times New Roman"/>
                <w:b/>
              </w:rPr>
            </w:pPr>
            <w:r w:rsidRPr="004965FF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992" w:type="dxa"/>
          </w:tcPr>
          <w:p w:rsidR="00B67560" w:rsidRPr="004965FF" w:rsidRDefault="00B67560" w:rsidP="000B7334">
            <w:pPr>
              <w:jc w:val="center"/>
              <w:rPr>
                <w:b/>
                <w:i/>
                <w:color w:val="333333"/>
                <w:sz w:val="20"/>
                <w:szCs w:val="20"/>
              </w:rPr>
            </w:pPr>
            <w:r w:rsidRPr="004965FF">
              <w:rPr>
                <w:b/>
                <w:i/>
                <w:color w:val="333333"/>
                <w:sz w:val="20"/>
                <w:szCs w:val="20"/>
              </w:rPr>
              <w:t>160</w:t>
            </w:r>
          </w:p>
        </w:tc>
        <w:tc>
          <w:tcPr>
            <w:tcW w:w="1134" w:type="dxa"/>
          </w:tcPr>
          <w:p w:rsidR="00B67560" w:rsidRPr="004965FF" w:rsidRDefault="00B67560" w:rsidP="000B7334">
            <w:pPr>
              <w:jc w:val="center"/>
              <w:rPr>
                <w:b/>
                <w:i/>
                <w:color w:val="333333"/>
                <w:sz w:val="20"/>
                <w:szCs w:val="20"/>
              </w:rPr>
            </w:pPr>
            <w:r>
              <w:rPr>
                <w:b/>
                <w:i/>
                <w:color w:val="333333"/>
                <w:sz w:val="20"/>
                <w:szCs w:val="20"/>
              </w:rPr>
              <w:t>107</w:t>
            </w:r>
          </w:p>
        </w:tc>
        <w:tc>
          <w:tcPr>
            <w:tcW w:w="1276" w:type="dxa"/>
          </w:tcPr>
          <w:p w:rsidR="00B67560" w:rsidRPr="004965FF" w:rsidRDefault="00B67560" w:rsidP="000B7334">
            <w:pPr>
              <w:jc w:val="center"/>
              <w:rPr>
                <w:b/>
                <w:i/>
                <w:color w:val="333333"/>
                <w:sz w:val="20"/>
                <w:szCs w:val="20"/>
              </w:rPr>
            </w:pPr>
            <w:r>
              <w:rPr>
                <w:b/>
                <w:i/>
                <w:color w:val="333333"/>
                <w:sz w:val="20"/>
                <w:szCs w:val="20"/>
              </w:rPr>
              <w:t>53</w:t>
            </w:r>
          </w:p>
        </w:tc>
      </w:tr>
    </w:tbl>
    <w:p w:rsidR="0057320D" w:rsidRDefault="0057320D" w:rsidP="00B77C5D">
      <w:pPr>
        <w:jc w:val="both"/>
      </w:pPr>
    </w:p>
    <w:sectPr w:rsidR="00573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A64DE"/>
    <w:multiLevelType w:val="hybridMultilevel"/>
    <w:tmpl w:val="E4182FEC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Times New Roman" w:hint="default"/>
      </w:rPr>
    </w:lvl>
  </w:abstractNum>
  <w:abstractNum w:abstractNumId="1">
    <w:nsid w:val="10C7504B"/>
    <w:multiLevelType w:val="hybridMultilevel"/>
    <w:tmpl w:val="5FB07FC8"/>
    <w:lvl w:ilvl="0" w:tplc="0419000B">
      <w:start w:val="1"/>
      <w:numFmt w:val="bullet"/>
      <w:lvlText w:val="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Times New Roman" w:hint="default"/>
      </w:rPr>
    </w:lvl>
  </w:abstractNum>
  <w:abstractNum w:abstractNumId="2">
    <w:nsid w:val="220C676D"/>
    <w:multiLevelType w:val="hybridMultilevel"/>
    <w:tmpl w:val="29BC796C"/>
    <w:lvl w:ilvl="0" w:tplc="0419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3">
    <w:nsid w:val="286F6FC5"/>
    <w:multiLevelType w:val="hybridMultilevel"/>
    <w:tmpl w:val="2EE45248"/>
    <w:lvl w:ilvl="0" w:tplc="629C70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A25526"/>
    <w:multiLevelType w:val="hybridMultilevel"/>
    <w:tmpl w:val="9ACAB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BF3E0C"/>
    <w:multiLevelType w:val="hybridMultilevel"/>
    <w:tmpl w:val="2F682FB2"/>
    <w:lvl w:ilvl="0" w:tplc="0419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6">
    <w:nsid w:val="35071A9A"/>
    <w:multiLevelType w:val="hybridMultilevel"/>
    <w:tmpl w:val="96220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503407"/>
    <w:multiLevelType w:val="hybridMultilevel"/>
    <w:tmpl w:val="6C9C1C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5B31B8"/>
    <w:multiLevelType w:val="hybridMultilevel"/>
    <w:tmpl w:val="50D6B7BA"/>
    <w:lvl w:ilvl="0" w:tplc="0419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9">
    <w:nsid w:val="478756B3"/>
    <w:multiLevelType w:val="hybridMultilevel"/>
    <w:tmpl w:val="7BEA3564"/>
    <w:lvl w:ilvl="0" w:tplc="39386992">
      <w:start w:val="1"/>
      <w:numFmt w:val="decimal"/>
      <w:lvlText w:val="%1."/>
      <w:lvlJc w:val="left"/>
      <w:pPr>
        <w:ind w:left="8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9" w:hanging="360"/>
      </w:pPr>
    </w:lvl>
    <w:lvl w:ilvl="2" w:tplc="0419001B" w:tentative="1">
      <w:start w:val="1"/>
      <w:numFmt w:val="lowerRoman"/>
      <w:lvlText w:val="%3."/>
      <w:lvlJc w:val="right"/>
      <w:pPr>
        <w:ind w:left="2319" w:hanging="180"/>
      </w:pPr>
    </w:lvl>
    <w:lvl w:ilvl="3" w:tplc="0419000F" w:tentative="1">
      <w:start w:val="1"/>
      <w:numFmt w:val="decimal"/>
      <w:lvlText w:val="%4."/>
      <w:lvlJc w:val="left"/>
      <w:pPr>
        <w:ind w:left="3039" w:hanging="360"/>
      </w:pPr>
    </w:lvl>
    <w:lvl w:ilvl="4" w:tplc="04190019" w:tentative="1">
      <w:start w:val="1"/>
      <w:numFmt w:val="lowerLetter"/>
      <w:lvlText w:val="%5."/>
      <w:lvlJc w:val="left"/>
      <w:pPr>
        <w:ind w:left="3759" w:hanging="360"/>
      </w:pPr>
    </w:lvl>
    <w:lvl w:ilvl="5" w:tplc="0419001B" w:tentative="1">
      <w:start w:val="1"/>
      <w:numFmt w:val="lowerRoman"/>
      <w:lvlText w:val="%6."/>
      <w:lvlJc w:val="right"/>
      <w:pPr>
        <w:ind w:left="4479" w:hanging="180"/>
      </w:pPr>
    </w:lvl>
    <w:lvl w:ilvl="6" w:tplc="0419000F" w:tentative="1">
      <w:start w:val="1"/>
      <w:numFmt w:val="decimal"/>
      <w:lvlText w:val="%7."/>
      <w:lvlJc w:val="left"/>
      <w:pPr>
        <w:ind w:left="5199" w:hanging="360"/>
      </w:pPr>
    </w:lvl>
    <w:lvl w:ilvl="7" w:tplc="04190019" w:tentative="1">
      <w:start w:val="1"/>
      <w:numFmt w:val="lowerLetter"/>
      <w:lvlText w:val="%8."/>
      <w:lvlJc w:val="left"/>
      <w:pPr>
        <w:ind w:left="5919" w:hanging="360"/>
      </w:pPr>
    </w:lvl>
    <w:lvl w:ilvl="8" w:tplc="0419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10">
    <w:nsid w:val="4F1C3D70"/>
    <w:multiLevelType w:val="hybridMultilevel"/>
    <w:tmpl w:val="41B8B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827404"/>
    <w:multiLevelType w:val="hybridMultilevel"/>
    <w:tmpl w:val="5FB07FC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>
    <w:nsid w:val="58642CAA"/>
    <w:multiLevelType w:val="hybridMultilevel"/>
    <w:tmpl w:val="497ED0F4"/>
    <w:lvl w:ilvl="0" w:tplc="041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3">
    <w:nsid w:val="61AB38BF"/>
    <w:multiLevelType w:val="hybridMultilevel"/>
    <w:tmpl w:val="91CA8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AD0ACD"/>
    <w:multiLevelType w:val="hybridMultilevel"/>
    <w:tmpl w:val="352C4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160243"/>
    <w:multiLevelType w:val="hybridMultilevel"/>
    <w:tmpl w:val="9676A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15"/>
  </w:num>
  <w:num w:numId="5">
    <w:abstractNumId w:val="6"/>
  </w:num>
  <w:num w:numId="6">
    <w:abstractNumId w:val="0"/>
  </w:num>
  <w:num w:numId="7">
    <w:abstractNumId w:val="10"/>
  </w:num>
  <w:num w:numId="8">
    <w:abstractNumId w:val="3"/>
  </w:num>
  <w:num w:numId="9">
    <w:abstractNumId w:val="7"/>
  </w:num>
  <w:num w:numId="10">
    <w:abstractNumId w:val="13"/>
  </w:num>
  <w:num w:numId="11">
    <w:abstractNumId w:val="12"/>
  </w:num>
  <w:num w:numId="12">
    <w:abstractNumId w:val="9"/>
  </w:num>
  <w:num w:numId="13">
    <w:abstractNumId w:val="10"/>
  </w:num>
  <w:num w:numId="14">
    <w:abstractNumId w:val="2"/>
  </w:num>
  <w:num w:numId="15">
    <w:abstractNumId w:val="5"/>
  </w:num>
  <w:num w:numId="16">
    <w:abstractNumId w:val="8"/>
  </w:num>
  <w:num w:numId="17">
    <w:abstractNumId w:val="1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19D"/>
    <w:rsid w:val="00036FCC"/>
    <w:rsid w:val="000610CC"/>
    <w:rsid w:val="00075C09"/>
    <w:rsid w:val="001F52DA"/>
    <w:rsid w:val="002819F3"/>
    <w:rsid w:val="002A25F3"/>
    <w:rsid w:val="002B3617"/>
    <w:rsid w:val="00463A03"/>
    <w:rsid w:val="00563A61"/>
    <w:rsid w:val="0057320D"/>
    <w:rsid w:val="006F036A"/>
    <w:rsid w:val="00716050"/>
    <w:rsid w:val="0092466F"/>
    <w:rsid w:val="00A349F6"/>
    <w:rsid w:val="00AB0061"/>
    <w:rsid w:val="00B0079D"/>
    <w:rsid w:val="00B0574B"/>
    <w:rsid w:val="00B467A1"/>
    <w:rsid w:val="00B67560"/>
    <w:rsid w:val="00B77C5D"/>
    <w:rsid w:val="00BB6EC4"/>
    <w:rsid w:val="00D20343"/>
    <w:rsid w:val="00DD06E6"/>
    <w:rsid w:val="00DD7F6D"/>
    <w:rsid w:val="00DE5F8C"/>
    <w:rsid w:val="00E60631"/>
    <w:rsid w:val="00EB5AF0"/>
    <w:rsid w:val="00F1660D"/>
    <w:rsid w:val="00F5019D"/>
    <w:rsid w:val="00FF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5019D"/>
    <w:rPr>
      <w:rFonts w:ascii="Tahoma" w:hAnsi="Tahoma" w:cs="Tahoma"/>
      <w:b/>
      <w:bCs/>
      <w:i/>
      <w:iCs/>
      <w:sz w:val="28"/>
    </w:rPr>
  </w:style>
  <w:style w:type="character" w:customStyle="1" w:styleId="a4">
    <w:name w:val="Основной текст Знак"/>
    <w:basedOn w:val="a0"/>
    <w:link w:val="a3"/>
    <w:semiHidden/>
    <w:rsid w:val="00F5019D"/>
    <w:rPr>
      <w:rFonts w:ascii="Tahoma" w:eastAsia="Times New Roman" w:hAnsi="Tahoma" w:cs="Tahoma"/>
      <w:b/>
      <w:bCs/>
      <w:i/>
      <w:iCs/>
      <w:sz w:val="28"/>
      <w:szCs w:val="24"/>
      <w:lang w:eastAsia="ru-RU"/>
    </w:rPr>
  </w:style>
  <w:style w:type="paragraph" w:customStyle="1" w:styleId="1">
    <w:name w:val="çàãîëîâîê 1"/>
    <w:basedOn w:val="a"/>
    <w:next w:val="a"/>
    <w:rsid w:val="00F5019D"/>
    <w:pPr>
      <w:keepNext/>
      <w:autoSpaceDE w:val="0"/>
      <w:autoSpaceDN w:val="0"/>
      <w:adjustRightInd w:val="0"/>
    </w:pPr>
    <w:rPr>
      <w:rFonts w:ascii="Arial" w:hAnsi="Arial" w:cs="Arial"/>
      <w:sz w:val="28"/>
      <w:szCs w:val="28"/>
    </w:rPr>
  </w:style>
  <w:style w:type="paragraph" w:styleId="a5">
    <w:name w:val="Body Text Indent"/>
    <w:basedOn w:val="a"/>
    <w:link w:val="a6"/>
    <w:uiPriority w:val="99"/>
    <w:semiHidden/>
    <w:unhideWhenUsed/>
    <w:rsid w:val="0092466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24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617"/>
    <w:pPr>
      <w:ind w:left="720"/>
      <w:contextualSpacing/>
    </w:pPr>
  </w:style>
  <w:style w:type="paragraph" w:customStyle="1" w:styleId="2">
    <w:name w:val="Текст2"/>
    <w:basedOn w:val="a"/>
    <w:rsid w:val="00B67560"/>
    <w:rPr>
      <w:rFonts w:ascii="Courier New" w:hAnsi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467A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67A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5019D"/>
    <w:rPr>
      <w:rFonts w:ascii="Tahoma" w:hAnsi="Tahoma" w:cs="Tahoma"/>
      <w:b/>
      <w:bCs/>
      <w:i/>
      <w:iCs/>
      <w:sz w:val="28"/>
    </w:rPr>
  </w:style>
  <w:style w:type="character" w:customStyle="1" w:styleId="a4">
    <w:name w:val="Основной текст Знак"/>
    <w:basedOn w:val="a0"/>
    <w:link w:val="a3"/>
    <w:semiHidden/>
    <w:rsid w:val="00F5019D"/>
    <w:rPr>
      <w:rFonts w:ascii="Tahoma" w:eastAsia="Times New Roman" w:hAnsi="Tahoma" w:cs="Tahoma"/>
      <w:b/>
      <w:bCs/>
      <w:i/>
      <w:iCs/>
      <w:sz w:val="28"/>
      <w:szCs w:val="24"/>
      <w:lang w:eastAsia="ru-RU"/>
    </w:rPr>
  </w:style>
  <w:style w:type="paragraph" w:customStyle="1" w:styleId="1">
    <w:name w:val="çàãîëîâîê 1"/>
    <w:basedOn w:val="a"/>
    <w:next w:val="a"/>
    <w:rsid w:val="00F5019D"/>
    <w:pPr>
      <w:keepNext/>
      <w:autoSpaceDE w:val="0"/>
      <w:autoSpaceDN w:val="0"/>
      <w:adjustRightInd w:val="0"/>
    </w:pPr>
    <w:rPr>
      <w:rFonts w:ascii="Arial" w:hAnsi="Arial" w:cs="Arial"/>
      <w:sz w:val="28"/>
      <w:szCs w:val="28"/>
    </w:rPr>
  </w:style>
  <w:style w:type="paragraph" w:styleId="a5">
    <w:name w:val="Body Text Indent"/>
    <w:basedOn w:val="a"/>
    <w:link w:val="a6"/>
    <w:uiPriority w:val="99"/>
    <w:semiHidden/>
    <w:unhideWhenUsed/>
    <w:rsid w:val="0092466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24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617"/>
    <w:pPr>
      <w:ind w:left="720"/>
      <w:contextualSpacing/>
    </w:pPr>
  </w:style>
  <w:style w:type="paragraph" w:customStyle="1" w:styleId="2">
    <w:name w:val="Текст2"/>
    <w:basedOn w:val="a"/>
    <w:rsid w:val="00B67560"/>
    <w:rPr>
      <w:rFonts w:ascii="Courier New" w:hAnsi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467A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67A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7</cp:revision>
  <dcterms:created xsi:type="dcterms:W3CDTF">2017-07-27T04:52:00Z</dcterms:created>
  <dcterms:modified xsi:type="dcterms:W3CDTF">2017-11-15T02:19:00Z</dcterms:modified>
</cp:coreProperties>
</file>